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72BB" w14:textId="23EEE52A" w:rsidR="000C3291" w:rsidRPr="004F2730" w:rsidRDefault="005E3038" w:rsidP="004F2730">
      <w:pPr>
        <w:jc w:val="center"/>
        <w:rPr>
          <w:b/>
          <w:bCs/>
          <w:sz w:val="32"/>
          <w:szCs w:val="36"/>
        </w:rPr>
      </w:pPr>
      <w:r w:rsidRPr="004F2730">
        <w:rPr>
          <w:rFonts w:hint="eastAsia"/>
          <w:b/>
          <w:bCs/>
          <w:sz w:val="32"/>
          <w:szCs w:val="36"/>
        </w:rPr>
        <w:t>固体废物污染环境防治信息公开</w:t>
      </w:r>
    </w:p>
    <w:p w14:paraId="1EDA5520" w14:textId="21440402" w:rsidR="005E3038" w:rsidRDefault="005E3038" w:rsidP="004F2730">
      <w:pPr>
        <w:ind w:firstLineChars="200" w:firstLine="420"/>
      </w:pPr>
      <w:bookmarkStart w:id="0" w:name="_GoBack"/>
      <w:bookmarkEnd w:id="0"/>
      <w:r>
        <w:rPr>
          <w:rFonts w:hint="eastAsia"/>
        </w:rPr>
        <w:t>根据《中华人民共和国固体废物污染环境防治法》要求，现将宁波艾克姆新材料股份有限公司固体废物污染环境防治信息公布如下：</w:t>
      </w:r>
    </w:p>
    <w:p w14:paraId="495A8343" w14:textId="63F783A6" w:rsidR="005E3038" w:rsidRDefault="005E3038" w:rsidP="005E3038">
      <w:pPr>
        <w:pStyle w:val="a3"/>
        <w:numPr>
          <w:ilvl w:val="0"/>
          <w:numId w:val="1"/>
        </w:numPr>
        <w:ind w:firstLineChars="0"/>
      </w:pPr>
      <w:r>
        <w:rPr>
          <w:rFonts w:hint="eastAsia"/>
        </w:rPr>
        <w:t>基本情况</w:t>
      </w:r>
    </w:p>
    <w:p w14:paraId="49D3F8AB" w14:textId="7C5EBFA2" w:rsidR="005E3038" w:rsidRDefault="005E3038" w:rsidP="005E3038">
      <w:pPr>
        <w:pStyle w:val="a3"/>
        <w:ind w:left="420" w:firstLineChars="0" w:firstLine="0"/>
        <w:rPr>
          <w:rFonts w:cs="Calibri"/>
          <w:color w:val="000000"/>
          <w:szCs w:val="21"/>
        </w:rPr>
      </w:pPr>
      <w:r>
        <w:rPr>
          <w:rFonts w:hint="eastAsia"/>
        </w:rPr>
        <w:t>宁波艾克姆新材料股份有限公司位于</w:t>
      </w:r>
      <w:r w:rsidR="008631B9" w:rsidRPr="008631B9">
        <w:rPr>
          <w:rFonts w:cs="Calibri"/>
          <w:color w:val="000000"/>
          <w:szCs w:val="21"/>
        </w:rPr>
        <w:t>浙江省</w:t>
      </w:r>
      <w:r w:rsidR="008631B9" w:rsidRPr="008631B9">
        <w:rPr>
          <w:rFonts w:cs="Calibri" w:hint="eastAsia"/>
          <w:color w:val="000000"/>
          <w:szCs w:val="21"/>
        </w:rPr>
        <w:t>宁波市江北区高新技术产业</w:t>
      </w:r>
      <w:proofErr w:type="gramStart"/>
      <w:r w:rsidR="008631B9" w:rsidRPr="008631B9">
        <w:rPr>
          <w:rFonts w:cs="Calibri" w:hint="eastAsia"/>
          <w:color w:val="000000"/>
          <w:szCs w:val="21"/>
        </w:rPr>
        <w:t>园皇吉浦</w:t>
      </w:r>
      <w:proofErr w:type="gramEnd"/>
      <w:r w:rsidR="008631B9" w:rsidRPr="008631B9">
        <w:rPr>
          <w:rFonts w:cs="Calibri" w:hint="eastAsia"/>
          <w:color w:val="000000"/>
          <w:szCs w:val="21"/>
        </w:rPr>
        <w:t>路</w:t>
      </w:r>
      <w:r w:rsidR="008631B9" w:rsidRPr="008631B9">
        <w:rPr>
          <w:rFonts w:cs="Calibri" w:hint="eastAsia"/>
          <w:color w:val="000000"/>
          <w:szCs w:val="21"/>
        </w:rPr>
        <w:t>261</w:t>
      </w:r>
      <w:r w:rsidR="008631B9" w:rsidRPr="008631B9">
        <w:rPr>
          <w:rFonts w:cs="Calibri" w:hint="eastAsia"/>
          <w:color w:val="000000"/>
          <w:szCs w:val="21"/>
        </w:rPr>
        <w:t>号，占地面积</w:t>
      </w:r>
      <w:r w:rsidR="008631B9" w:rsidRPr="008631B9">
        <w:rPr>
          <w:rFonts w:cs="Calibri" w:hint="eastAsia"/>
          <w:color w:val="000000"/>
          <w:szCs w:val="21"/>
        </w:rPr>
        <w:t>36.642</w:t>
      </w:r>
      <w:r w:rsidR="008631B9" w:rsidRPr="008631B9">
        <w:rPr>
          <w:rFonts w:cs="Calibri" w:hint="eastAsia"/>
          <w:color w:val="000000"/>
          <w:szCs w:val="21"/>
        </w:rPr>
        <w:t>亩</w:t>
      </w:r>
      <w:r w:rsidR="008631B9">
        <w:rPr>
          <w:rFonts w:cs="Calibri" w:hint="eastAsia"/>
          <w:color w:val="000000"/>
          <w:szCs w:val="21"/>
        </w:rPr>
        <w:t>。主要产品生产</w:t>
      </w:r>
      <w:proofErr w:type="gramStart"/>
      <w:r w:rsidR="008631B9">
        <w:rPr>
          <w:rFonts w:cs="Calibri" w:hint="eastAsia"/>
          <w:color w:val="000000"/>
          <w:szCs w:val="21"/>
        </w:rPr>
        <w:t>预分散母胶粒</w:t>
      </w:r>
      <w:proofErr w:type="gramEnd"/>
      <w:r w:rsidR="008631B9">
        <w:rPr>
          <w:rFonts w:cs="Calibri" w:hint="eastAsia"/>
          <w:color w:val="000000"/>
          <w:szCs w:val="21"/>
        </w:rPr>
        <w:t>。法人代表：</w:t>
      </w:r>
      <w:proofErr w:type="gramStart"/>
      <w:r w:rsidR="008631B9">
        <w:rPr>
          <w:rFonts w:cs="Calibri" w:hint="eastAsia"/>
          <w:color w:val="000000"/>
          <w:szCs w:val="21"/>
        </w:rPr>
        <w:t>连千荣</w:t>
      </w:r>
      <w:proofErr w:type="gramEnd"/>
      <w:r w:rsidR="008631B9">
        <w:rPr>
          <w:rFonts w:cs="Calibri" w:hint="eastAsia"/>
          <w:color w:val="000000"/>
          <w:szCs w:val="21"/>
        </w:rPr>
        <w:t>。环保负责人：谢斋。</w:t>
      </w:r>
    </w:p>
    <w:p w14:paraId="59EAB6A4" w14:textId="351CFF4A" w:rsidR="008631B9" w:rsidRDefault="008631B9" w:rsidP="008631B9">
      <w:pPr>
        <w:pStyle w:val="a3"/>
        <w:numPr>
          <w:ilvl w:val="0"/>
          <w:numId w:val="1"/>
        </w:numPr>
        <w:ind w:firstLineChars="0"/>
        <w:rPr>
          <w:rFonts w:cs="Calibri"/>
          <w:color w:val="000000"/>
          <w:szCs w:val="21"/>
        </w:rPr>
      </w:pPr>
      <w:r>
        <w:rPr>
          <w:rFonts w:cs="Calibri" w:hint="eastAsia"/>
          <w:color w:val="000000"/>
          <w:szCs w:val="21"/>
        </w:rPr>
        <w:t>生产工艺</w:t>
      </w:r>
    </w:p>
    <w:p w14:paraId="347A9CB7" w14:textId="26ABDCFE" w:rsidR="00280A01" w:rsidRDefault="00280A01" w:rsidP="00280A01">
      <w:pPr>
        <w:pStyle w:val="a3"/>
        <w:ind w:left="420" w:firstLineChars="0" w:firstLine="0"/>
        <w:rPr>
          <w:rFonts w:cs="Calibri" w:hint="eastAsia"/>
          <w:color w:val="000000"/>
          <w:szCs w:val="21"/>
        </w:rPr>
      </w:pPr>
      <w:r>
        <w:rPr>
          <w:noProof/>
        </w:rPr>
        <w:drawing>
          <wp:inline distT="0" distB="0" distL="0" distR="0" wp14:anchorId="2A49D058" wp14:editId="5AE85A0E">
            <wp:extent cx="5274310" cy="28086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808605"/>
                    </a:xfrm>
                    <a:prstGeom prst="rect">
                      <a:avLst/>
                    </a:prstGeom>
                  </pic:spPr>
                </pic:pic>
              </a:graphicData>
            </a:graphic>
          </wp:inline>
        </w:drawing>
      </w:r>
    </w:p>
    <w:p w14:paraId="4EED3D2E" w14:textId="374DF4EE" w:rsidR="008631B9" w:rsidRDefault="008631B9" w:rsidP="008631B9">
      <w:pPr>
        <w:pStyle w:val="a3"/>
        <w:numPr>
          <w:ilvl w:val="0"/>
          <w:numId w:val="1"/>
        </w:numPr>
        <w:ind w:firstLineChars="0"/>
        <w:rPr>
          <w:rFonts w:cs="Calibri"/>
          <w:color w:val="000000"/>
          <w:szCs w:val="21"/>
        </w:rPr>
      </w:pPr>
      <w:r>
        <w:rPr>
          <w:rFonts w:cs="Calibri" w:hint="eastAsia"/>
          <w:color w:val="000000"/>
          <w:szCs w:val="21"/>
        </w:rPr>
        <w:t>环</w:t>
      </w:r>
      <w:proofErr w:type="gramStart"/>
      <w:r>
        <w:rPr>
          <w:rFonts w:cs="Calibri" w:hint="eastAsia"/>
          <w:color w:val="000000"/>
          <w:szCs w:val="21"/>
        </w:rPr>
        <w:t>评及其</w:t>
      </w:r>
      <w:proofErr w:type="gramEnd"/>
      <w:r>
        <w:rPr>
          <w:rFonts w:cs="Calibri" w:hint="eastAsia"/>
          <w:color w:val="000000"/>
          <w:szCs w:val="21"/>
        </w:rPr>
        <w:t>他许可信息</w:t>
      </w:r>
    </w:p>
    <w:p w14:paraId="44BA1964" w14:textId="2029977F" w:rsidR="008631B9" w:rsidRDefault="008631B9" w:rsidP="008631B9">
      <w:pPr>
        <w:pStyle w:val="a3"/>
        <w:ind w:left="420" w:firstLineChars="0" w:firstLine="0"/>
        <w:rPr>
          <w:rFonts w:cs="Calibri"/>
          <w:color w:val="000000"/>
          <w:szCs w:val="21"/>
        </w:rPr>
      </w:pPr>
      <w:r>
        <w:rPr>
          <w:noProof/>
        </w:rPr>
        <w:lastRenderedPageBreak/>
        <w:drawing>
          <wp:inline distT="0" distB="0" distL="0" distR="0" wp14:anchorId="7F24C7AA" wp14:editId="410CB932">
            <wp:extent cx="4695825" cy="6781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95825" cy="6781800"/>
                    </a:xfrm>
                    <a:prstGeom prst="rect">
                      <a:avLst/>
                    </a:prstGeom>
                  </pic:spPr>
                </pic:pic>
              </a:graphicData>
            </a:graphic>
          </wp:inline>
        </w:drawing>
      </w:r>
    </w:p>
    <w:p w14:paraId="76A59EED" w14:textId="048F0999" w:rsidR="008631B9" w:rsidRDefault="009264F7" w:rsidP="008631B9">
      <w:pPr>
        <w:pStyle w:val="a3"/>
        <w:ind w:left="420" w:firstLineChars="0" w:firstLine="0"/>
        <w:rPr>
          <w:rFonts w:cs="Calibri"/>
          <w:color w:val="000000"/>
          <w:szCs w:val="21"/>
        </w:rPr>
      </w:pPr>
      <w:r>
        <w:rPr>
          <w:rFonts w:cs="Calibri" w:hint="eastAsia"/>
          <w:color w:val="000000"/>
          <w:szCs w:val="21"/>
        </w:rPr>
        <w:t>宁波艾克姆新材料股份有限公司于</w:t>
      </w:r>
      <w:r>
        <w:rPr>
          <w:rFonts w:cs="Calibri" w:hint="eastAsia"/>
          <w:color w:val="000000"/>
          <w:szCs w:val="21"/>
        </w:rPr>
        <w:t>2</w:t>
      </w:r>
      <w:r>
        <w:rPr>
          <w:rFonts w:cs="Calibri"/>
          <w:color w:val="000000"/>
          <w:szCs w:val="21"/>
        </w:rPr>
        <w:t>019</w:t>
      </w:r>
      <w:r>
        <w:rPr>
          <w:rFonts w:cs="Calibri" w:hint="eastAsia"/>
          <w:color w:val="000000"/>
          <w:szCs w:val="21"/>
        </w:rPr>
        <w:t>年</w:t>
      </w:r>
      <w:r>
        <w:rPr>
          <w:rFonts w:cs="Calibri" w:hint="eastAsia"/>
          <w:color w:val="000000"/>
          <w:szCs w:val="21"/>
        </w:rPr>
        <w:t>3</w:t>
      </w:r>
      <w:r>
        <w:rPr>
          <w:rFonts w:cs="Calibri" w:hint="eastAsia"/>
          <w:color w:val="000000"/>
          <w:szCs w:val="21"/>
        </w:rPr>
        <w:t>月编制了《年产</w:t>
      </w:r>
      <w:r>
        <w:rPr>
          <w:rFonts w:cs="Calibri" w:hint="eastAsia"/>
          <w:color w:val="000000"/>
          <w:szCs w:val="21"/>
        </w:rPr>
        <w:t>2</w:t>
      </w:r>
      <w:r>
        <w:rPr>
          <w:rFonts w:cs="Calibri"/>
          <w:color w:val="000000"/>
          <w:szCs w:val="21"/>
        </w:rPr>
        <w:t>.5</w:t>
      </w:r>
      <w:r>
        <w:rPr>
          <w:rFonts w:cs="Calibri" w:hint="eastAsia"/>
          <w:color w:val="000000"/>
          <w:szCs w:val="21"/>
        </w:rPr>
        <w:t>万吨预分散橡胶助剂项目》环境影响报告表，并于</w:t>
      </w:r>
      <w:r>
        <w:rPr>
          <w:rFonts w:cs="Calibri" w:hint="eastAsia"/>
          <w:color w:val="000000"/>
          <w:szCs w:val="21"/>
        </w:rPr>
        <w:t>2</w:t>
      </w:r>
      <w:r>
        <w:rPr>
          <w:rFonts w:cs="Calibri"/>
          <w:color w:val="000000"/>
          <w:szCs w:val="21"/>
        </w:rPr>
        <w:t>019</w:t>
      </w:r>
      <w:r>
        <w:rPr>
          <w:rFonts w:cs="Calibri" w:hint="eastAsia"/>
          <w:color w:val="000000"/>
          <w:szCs w:val="21"/>
        </w:rPr>
        <w:t>年</w:t>
      </w:r>
      <w:r w:rsidR="00070249">
        <w:rPr>
          <w:rFonts w:cs="Calibri"/>
          <w:color w:val="000000"/>
          <w:szCs w:val="21"/>
        </w:rPr>
        <w:t>4</w:t>
      </w:r>
      <w:r>
        <w:rPr>
          <w:rFonts w:cs="Calibri" w:hint="eastAsia"/>
          <w:color w:val="000000"/>
          <w:szCs w:val="21"/>
        </w:rPr>
        <w:t>月</w:t>
      </w:r>
      <w:r w:rsidR="00070249">
        <w:rPr>
          <w:rFonts w:cs="Calibri"/>
          <w:color w:val="000000"/>
          <w:szCs w:val="21"/>
        </w:rPr>
        <w:t>8</w:t>
      </w:r>
      <w:r>
        <w:rPr>
          <w:rFonts w:cs="Calibri" w:hint="eastAsia"/>
          <w:color w:val="000000"/>
          <w:szCs w:val="21"/>
        </w:rPr>
        <w:t>日获得宁波市环境保护局江北慈城分局审批意见，并于</w:t>
      </w:r>
      <w:r w:rsidR="00070249">
        <w:rPr>
          <w:rFonts w:cs="Calibri" w:hint="eastAsia"/>
          <w:color w:val="000000"/>
          <w:szCs w:val="21"/>
        </w:rPr>
        <w:t>2</w:t>
      </w:r>
      <w:r w:rsidR="00070249">
        <w:rPr>
          <w:rFonts w:cs="Calibri"/>
          <w:color w:val="000000"/>
          <w:szCs w:val="21"/>
        </w:rPr>
        <w:t>021</w:t>
      </w:r>
      <w:r w:rsidR="00070249">
        <w:rPr>
          <w:rFonts w:cs="Calibri" w:hint="eastAsia"/>
          <w:color w:val="000000"/>
          <w:szCs w:val="21"/>
        </w:rPr>
        <w:t>年</w:t>
      </w:r>
      <w:r w:rsidR="00070249">
        <w:rPr>
          <w:rFonts w:cs="Calibri" w:hint="eastAsia"/>
          <w:color w:val="000000"/>
          <w:szCs w:val="21"/>
        </w:rPr>
        <w:t>1</w:t>
      </w:r>
      <w:r w:rsidR="00070249">
        <w:rPr>
          <w:rFonts w:cs="Calibri"/>
          <w:color w:val="000000"/>
          <w:szCs w:val="21"/>
        </w:rPr>
        <w:t>2</w:t>
      </w:r>
      <w:r w:rsidR="00070249">
        <w:rPr>
          <w:rFonts w:cs="Calibri" w:hint="eastAsia"/>
          <w:color w:val="000000"/>
          <w:szCs w:val="21"/>
        </w:rPr>
        <w:t>月通过了</w:t>
      </w:r>
    </w:p>
    <w:p w14:paraId="7E6FE9E0" w14:textId="16EA253B" w:rsidR="00070249" w:rsidRDefault="00070249" w:rsidP="008631B9">
      <w:pPr>
        <w:pStyle w:val="a3"/>
        <w:ind w:left="420" w:firstLineChars="0" w:firstLine="0"/>
        <w:rPr>
          <w:rFonts w:cs="Calibri"/>
          <w:color w:val="000000"/>
          <w:szCs w:val="21"/>
        </w:rPr>
      </w:pPr>
      <w:r>
        <w:rPr>
          <w:rFonts w:cs="Calibri" w:hint="eastAsia"/>
          <w:color w:val="000000"/>
          <w:szCs w:val="21"/>
        </w:rPr>
        <w:t>宁波艾克姆新材料股份有限公司</w:t>
      </w:r>
      <w:r w:rsidR="00E36923">
        <w:rPr>
          <w:rFonts w:cs="Calibri" w:hint="eastAsia"/>
          <w:color w:val="000000"/>
          <w:szCs w:val="21"/>
        </w:rPr>
        <w:t>于</w:t>
      </w:r>
      <w:r w:rsidR="00E36923">
        <w:rPr>
          <w:rFonts w:cs="Calibri" w:hint="eastAsia"/>
          <w:color w:val="000000"/>
          <w:szCs w:val="21"/>
        </w:rPr>
        <w:t>2</w:t>
      </w:r>
      <w:r w:rsidR="00E36923">
        <w:rPr>
          <w:rFonts w:cs="Calibri"/>
          <w:color w:val="000000"/>
          <w:szCs w:val="21"/>
        </w:rPr>
        <w:t>021</w:t>
      </w:r>
      <w:r w:rsidR="00E36923">
        <w:rPr>
          <w:rFonts w:cs="Calibri" w:hint="eastAsia"/>
          <w:color w:val="000000"/>
          <w:szCs w:val="21"/>
        </w:rPr>
        <w:t>年</w:t>
      </w:r>
      <w:r w:rsidR="00E36923">
        <w:rPr>
          <w:rFonts w:cs="Calibri" w:hint="eastAsia"/>
          <w:color w:val="000000"/>
          <w:szCs w:val="21"/>
        </w:rPr>
        <w:t>1</w:t>
      </w:r>
      <w:r w:rsidR="00E36923">
        <w:rPr>
          <w:rFonts w:cs="Calibri"/>
          <w:color w:val="000000"/>
          <w:szCs w:val="21"/>
        </w:rPr>
        <w:t>1</w:t>
      </w:r>
      <w:r w:rsidR="00E36923">
        <w:rPr>
          <w:rFonts w:cs="Calibri" w:hint="eastAsia"/>
          <w:color w:val="000000"/>
          <w:szCs w:val="21"/>
        </w:rPr>
        <w:t>月编制了生产安全事故综合应急预案。</w:t>
      </w:r>
    </w:p>
    <w:p w14:paraId="2FA30BCC" w14:textId="36C4CDE9" w:rsidR="00E36923" w:rsidRDefault="00E36923" w:rsidP="00E36923">
      <w:pPr>
        <w:pStyle w:val="a3"/>
        <w:numPr>
          <w:ilvl w:val="0"/>
          <w:numId w:val="1"/>
        </w:numPr>
        <w:ind w:firstLineChars="0"/>
        <w:rPr>
          <w:rFonts w:cs="Calibri"/>
          <w:color w:val="000000"/>
          <w:szCs w:val="21"/>
        </w:rPr>
      </w:pPr>
      <w:r>
        <w:rPr>
          <w:rFonts w:cs="Calibri" w:hint="eastAsia"/>
          <w:color w:val="000000"/>
          <w:szCs w:val="21"/>
        </w:rPr>
        <w:t>固体（危险）废物信息</w:t>
      </w:r>
    </w:p>
    <w:p w14:paraId="79546C1F" w14:textId="6632E110" w:rsidR="00E36923" w:rsidRDefault="00E36923" w:rsidP="009A3934">
      <w:pPr>
        <w:pStyle w:val="a3"/>
        <w:numPr>
          <w:ilvl w:val="0"/>
          <w:numId w:val="2"/>
        </w:numPr>
        <w:ind w:firstLineChars="0"/>
        <w:rPr>
          <w:rFonts w:cs="Calibri"/>
          <w:color w:val="000000"/>
          <w:szCs w:val="21"/>
        </w:rPr>
      </w:pPr>
      <w:r>
        <w:rPr>
          <w:rFonts w:cs="Calibri" w:hint="eastAsia"/>
          <w:color w:val="000000"/>
          <w:szCs w:val="21"/>
        </w:rPr>
        <w:t>生产线产生</w:t>
      </w:r>
      <w:proofErr w:type="gramStart"/>
      <w:r>
        <w:rPr>
          <w:rFonts w:cs="Calibri" w:hint="eastAsia"/>
          <w:color w:val="000000"/>
          <w:szCs w:val="21"/>
        </w:rPr>
        <w:t>的危废滑石粉</w:t>
      </w:r>
      <w:proofErr w:type="gramEnd"/>
      <w:r>
        <w:rPr>
          <w:rFonts w:cs="Calibri" w:hint="eastAsia"/>
          <w:color w:val="000000"/>
          <w:szCs w:val="21"/>
        </w:rPr>
        <w:t>H</w:t>
      </w:r>
      <w:r>
        <w:rPr>
          <w:rFonts w:cs="Calibri"/>
          <w:color w:val="000000"/>
          <w:szCs w:val="21"/>
        </w:rPr>
        <w:t>W49</w:t>
      </w:r>
      <w:r>
        <w:rPr>
          <w:rFonts w:cs="Calibri" w:hint="eastAsia"/>
          <w:color w:val="000000"/>
          <w:szCs w:val="21"/>
        </w:rPr>
        <w:t>（</w:t>
      </w:r>
      <w:r>
        <w:rPr>
          <w:rFonts w:cs="Calibri" w:hint="eastAsia"/>
          <w:color w:val="000000"/>
          <w:szCs w:val="21"/>
        </w:rPr>
        <w:t>9</w:t>
      </w:r>
      <w:r>
        <w:rPr>
          <w:rFonts w:cs="Calibri"/>
          <w:color w:val="000000"/>
          <w:szCs w:val="21"/>
        </w:rPr>
        <w:t>00-041-49</w:t>
      </w:r>
      <w:r>
        <w:rPr>
          <w:rFonts w:cs="Calibri" w:hint="eastAsia"/>
          <w:color w:val="000000"/>
          <w:szCs w:val="21"/>
        </w:rPr>
        <w:t>），</w:t>
      </w:r>
      <w:r w:rsidR="009A3934">
        <w:rPr>
          <w:rFonts w:cs="Calibri" w:hint="eastAsia"/>
          <w:color w:val="000000"/>
          <w:szCs w:val="21"/>
        </w:rPr>
        <w:t>原材料使用产生的废内包装</w:t>
      </w:r>
      <w:r w:rsidR="009A3934">
        <w:rPr>
          <w:rFonts w:cs="Calibri" w:hint="eastAsia"/>
          <w:color w:val="000000"/>
          <w:szCs w:val="21"/>
        </w:rPr>
        <w:t>H</w:t>
      </w:r>
      <w:r w:rsidR="009A3934">
        <w:rPr>
          <w:rFonts w:cs="Calibri"/>
          <w:color w:val="000000"/>
          <w:szCs w:val="21"/>
        </w:rPr>
        <w:t>W49</w:t>
      </w:r>
      <w:r w:rsidR="009A3934">
        <w:rPr>
          <w:rFonts w:cs="Calibri" w:hint="eastAsia"/>
          <w:color w:val="000000"/>
          <w:szCs w:val="21"/>
        </w:rPr>
        <w:t>（</w:t>
      </w:r>
      <w:r w:rsidR="009A3934">
        <w:rPr>
          <w:rFonts w:cs="Calibri" w:hint="eastAsia"/>
          <w:color w:val="000000"/>
          <w:szCs w:val="21"/>
        </w:rPr>
        <w:t>9</w:t>
      </w:r>
      <w:r w:rsidR="009A3934">
        <w:rPr>
          <w:rFonts w:cs="Calibri"/>
          <w:color w:val="000000"/>
          <w:szCs w:val="21"/>
        </w:rPr>
        <w:t>00-041-49</w:t>
      </w:r>
      <w:r w:rsidR="009A3934">
        <w:rPr>
          <w:rFonts w:cs="Calibri" w:hint="eastAsia"/>
          <w:color w:val="000000"/>
          <w:szCs w:val="21"/>
        </w:rPr>
        <w:t>），废活性炭</w:t>
      </w:r>
      <w:r>
        <w:rPr>
          <w:rFonts w:cs="Calibri" w:hint="eastAsia"/>
          <w:color w:val="000000"/>
          <w:szCs w:val="21"/>
        </w:rPr>
        <w:t>由专人运输</w:t>
      </w:r>
      <w:proofErr w:type="gramStart"/>
      <w:r>
        <w:rPr>
          <w:rFonts w:cs="Calibri" w:hint="eastAsia"/>
          <w:color w:val="000000"/>
          <w:szCs w:val="21"/>
        </w:rPr>
        <w:t>到危废间</w:t>
      </w:r>
      <w:proofErr w:type="gramEnd"/>
      <w:r>
        <w:rPr>
          <w:rFonts w:cs="Calibri" w:hint="eastAsia"/>
          <w:color w:val="000000"/>
          <w:szCs w:val="21"/>
        </w:rPr>
        <w:t>储存，每月在网上管理平台登记，到达一定数量由</w:t>
      </w:r>
      <w:proofErr w:type="gramStart"/>
      <w:r w:rsidR="009A3934">
        <w:rPr>
          <w:rFonts w:cs="Calibri" w:hint="eastAsia"/>
          <w:color w:val="000000"/>
          <w:szCs w:val="21"/>
        </w:rPr>
        <w:t>宁波盛义物流</w:t>
      </w:r>
      <w:proofErr w:type="gramEnd"/>
      <w:r w:rsidR="009A3934">
        <w:rPr>
          <w:rFonts w:cs="Calibri" w:hint="eastAsia"/>
          <w:color w:val="000000"/>
          <w:szCs w:val="21"/>
        </w:rPr>
        <w:t>有限公司（道路运输证号</w:t>
      </w:r>
      <w:r w:rsidR="009A3934">
        <w:rPr>
          <w:rFonts w:cs="Calibri" w:hint="eastAsia"/>
          <w:color w:val="000000"/>
          <w:szCs w:val="21"/>
        </w:rPr>
        <w:t>3</w:t>
      </w:r>
      <w:r w:rsidR="009A3934">
        <w:rPr>
          <w:rFonts w:cs="Calibri"/>
          <w:color w:val="000000"/>
          <w:szCs w:val="21"/>
        </w:rPr>
        <w:t>30201101831</w:t>
      </w:r>
      <w:r w:rsidR="009A3934">
        <w:rPr>
          <w:rFonts w:cs="Calibri" w:hint="eastAsia"/>
          <w:color w:val="000000"/>
          <w:szCs w:val="21"/>
        </w:rPr>
        <w:t>）转运到</w:t>
      </w:r>
      <w:r>
        <w:rPr>
          <w:rFonts w:cs="Calibri" w:hint="eastAsia"/>
          <w:color w:val="000000"/>
          <w:szCs w:val="21"/>
        </w:rPr>
        <w:t>宁波大地化工环保有限公司（</w:t>
      </w:r>
      <w:proofErr w:type="gramStart"/>
      <w:r>
        <w:rPr>
          <w:rFonts w:cs="Calibri" w:hint="eastAsia"/>
          <w:color w:val="000000"/>
          <w:szCs w:val="21"/>
        </w:rPr>
        <w:t>浙危废经</w:t>
      </w:r>
      <w:proofErr w:type="gramEnd"/>
      <w:r>
        <w:rPr>
          <w:rFonts w:cs="Calibri" w:hint="eastAsia"/>
          <w:color w:val="000000"/>
          <w:szCs w:val="21"/>
        </w:rPr>
        <w:t xml:space="preserve"> </w:t>
      </w:r>
      <w:r>
        <w:rPr>
          <w:rFonts w:cs="Calibri" w:hint="eastAsia"/>
          <w:color w:val="000000"/>
          <w:szCs w:val="21"/>
        </w:rPr>
        <w:t>第</w:t>
      </w:r>
      <w:r>
        <w:rPr>
          <w:rFonts w:cs="Calibri" w:hint="eastAsia"/>
          <w:color w:val="000000"/>
          <w:szCs w:val="21"/>
        </w:rPr>
        <w:t>3</w:t>
      </w:r>
      <w:r>
        <w:rPr>
          <w:rFonts w:cs="Calibri"/>
          <w:color w:val="000000"/>
          <w:szCs w:val="21"/>
        </w:rPr>
        <w:t>300000016</w:t>
      </w:r>
      <w:r>
        <w:rPr>
          <w:rFonts w:cs="Calibri" w:hint="eastAsia"/>
          <w:color w:val="000000"/>
          <w:szCs w:val="21"/>
        </w:rPr>
        <w:t>号）</w:t>
      </w:r>
      <w:r w:rsidR="009A3934">
        <w:rPr>
          <w:rFonts w:cs="Calibri" w:hint="eastAsia"/>
          <w:color w:val="000000"/>
          <w:szCs w:val="21"/>
        </w:rPr>
        <w:t>处理。</w:t>
      </w:r>
    </w:p>
    <w:p w14:paraId="13000231" w14:textId="36F3283D" w:rsidR="008631B9" w:rsidRPr="009A3934" w:rsidRDefault="009A3934" w:rsidP="008631B9">
      <w:pPr>
        <w:pStyle w:val="a3"/>
        <w:numPr>
          <w:ilvl w:val="0"/>
          <w:numId w:val="2"/>
        </w:numPr>
        <w:ind w:left="420" w:firstLineChars="0" w:firstLine="0"/>
        <w:rPr>
          <w:szCs w:val="21"/>
        </w:rPr>
      </w:pPr>
      <w:proofErr w:type="gramStart"/>
      <w:r>
        <w:rPr>
          <w:rFonts w:cs="Calibri" w:hint="eastAsia"/>
          <w:color w:val="000000"/>
          <w:szCs w:val="21"/>
        </w:rPr>
        <w:lastRenderedPageBreak/>
        <w:t>助剂废外包装袋</w:t>
      </w:r>
      <w:proofErr w:type="gramEnd"/>
      <w:r>
        <w:rPr>
          <w:rFonts w:cs="Calibri" w:hint="eastAsia"/>
          <w:color w:val="000000"/>
          <w:szCs w:val="21"/>
        </w:rPr>
        <w:t>集中收集后外</w:t>
      </w:r>
      <w:proofErr w:type="gramStart"/>
      <w:r>
        <w:rPr>
          <w:rFonts w:cs="Calibri" w:hint="eastAsia"/>
          <w:color w:val="000000"/>
          <w:szCs w:val="21"/>
        </w:rPr>
        <w:t>售进行</w:t>
      </w:r>
      <w:proofErr w:type="gramEnd"/>
      <w:r>
        <w:rPr>
          <w:rFonts w:cs="Calibri" w:hint="eastAsia"/>
          <w:color w:val="000000"/>
          <w:szCs w:val="21"/>
        </w:rPr>
        <w:t>综合利用。</w:t>
      </w:r>
    </w:p>
    <w:p w14:paraId="46B2083F" w14:textId="46B14216" w:rsidR="009A3934" w:rsidRDefault="009A3934" w:rsidP="008631B9">
      <w:pPr>
        <w:pStyle w:val="a3"/>
        <w:numPr>
          <w:ilvl w:val="0"/>
          <w:numId w:val="2"/>
        </w:numPr>
        <w:ind w:left="420" w:firstLineChars="0" w:firstLine="0"/>
        <w:rPr>
          <w:szCs w:val="21"/>
        </w:rPr>
      </w:pPr>
      <w:r>
        <w:rPr>
          <w:rFonts w:hint="eastAsia"/>
          <w:szCs w:val="21"/>
        </w:rPr>
        <w:t>生活垃圾集中收集后由当地环卫部门统一清运。</w:t>
      </w:r>
    </w:p>
    <w:p w14:paraId="1941168B" w14:textId="34F6DEE2" w:rsidR="009A3934" w:rsidRPr="009A3934" w:rsidRDefault="009A3934" w:rsidP="009A3934">
      <w:pPr>
        <w:pStyle w:val="a3"/>
        <w:numPr>
          <w:ilvl w:val="0"/>
          <w:numId w:val="1"/>
        </w:numPr>
        <w:ind w:firstLineChars="0"/>
        <w:rPr>
          <w:szCs w:val="21"/>
        </w:rPr>
      </w:pPr>
      <w:r w:rsidRPr="009A3934">
        <w:rPr>
          <w:rFonts w:hint="eastAsia"/>
          <w:szCs w:val="21"/>
        </w:rPr>
        <w:t>防范措施</w:t>
      </w:r>
    </w:p>
    <w:p w14:paraId="4EA5428C" w14:textId="3E086A7D" w:rsidR="009A3934" w:rsidRDefault="0045202F" w:rsidP="003E4337">
      <w:pPr>
        <w:pStyle w:val="a3"/>
        <w:numPr>
          <w:ilvl w:val="0"/>
          <w:numId w:val="3"/>
        </w:numPr>
        <w:ind w:firstLineChars="0"/>
        <w:rPr>
          <w:szCs w:val="21"/>
        </w:rPr>
      </w:pPr>
      <w:proofErr w:type="gramStart"/>
      <w:r>
        <w:rPr>
          <w:rFonts w:hint="eastAsia"/>
          <w:szCs w:val="21"/>
        </w:rPr>
        <w:t>危废储存</w:t>
      </w:r>
      <w:proofErr w:type="gramEnd"/>
      <w:r>
        <w:rPr>
          <w:rFonts w:hint="eastAsia"/>
          <w:szCs w:val="21"/>
        </w:rPr>
        <w:t>过程采取的污染防治和事故预防措施。</w:t>
      </w:r>
    </w:p>
    <w:p w14:paraId="63EA18AC" w14:textId="24F5EB48" w:rsidR="0045202F" w:rsidRDefault="0045202F" w:rsidP="0045202F">
      <w:pPr>
        <w:pStyle w:val="a3"/>
        <w:numPr>
          <w:ilvl w:val="0"/>
          <w:numId w:val="4"/>
        </w:numPr>
        <w:ind w:firstLineChars="0"/>
        <w:rPr>
          <w:szCs w:val="21"/>
        </w:rPr>
      </w:pPr>
      <w:r>
        <w:rPr>
          <w:rFonts w:hint="eastAsia"/>
          <w:szCs w:val="21"/>
        </w:rPr>
        <w:t>废滑石粉用编织袋收集，统一</w:t>
      </w:r>
      <w:proofErr w:type="gramStart"/>
      <w:r>
        <w:rPr>
          <w:rFonts w:hint="eastAsia"/>
          <w:szCs w:val="21"/>
        </w:rPr>
        <w:t>装入吨袋储存</w:t>
      </w:r>
      <w:proofErr w:type="gramEnd"/>
      <w:r>
        <w:rPr>
          <w:rFonts w:hint="eastAsia"/>
          <w:szCs w:val="21"/>
        </w:rPr>
        <w:t>。</w:t>
      </w:r>
    </w:p>
    <w:p w14:paraId="52190587" w14:textId="11A810B1" w:rsidR="0045202F" w:rsidRDefault="0045202F" w:rsidP="0045202F">
      <w:pPr>
        <w:pStyle w:val="a3"/>
        <w:numPr>
          <w:ilvl w:val="0"/>
          <w:numId w:val="4"/>
        </w:numPr>
        <w:ind w:firstLineChars="0"/>
        <w:rPr>
          <w:szCs w:val="21"/>
        </w:rPr>
      </w:pPr>
      <w:r>
        <w:rPr>
          <w:rFonts w:hint="eastAsia"/>
          <w:szCs w:val="21"/>
        </w:rPr>
        <w:t>专人负责收集、储存。</w:t>
      </w:r>
    </w:p>
    <w:p w14:paraId="7795062D" w14:textId="13135402" w:rsidR="0045202F" w:rsidRDefault="0045202F" w:rsidP="0045202F">
      <w:pPr>
        <w:pStyle w:val="a3"/>
        <w:numPr>
          <w:ilvl w:val="0"/>
          <w:numId w:val="4"/>
        </w:numPr>
        <w:ind w:firstLineChars="0"/>
        <w:rPr>
          <w:szCs w:val="21"/>
        </w:rPr>
      </w:pPr>
      <w:r>
        <w:rPr>
          <w:rFonts w:hint="eastAsia"/>
          <w:szCs w:val="21"/>
        </w:rPr>
        <w:t>建立</w:t>
      </w:r>
      <w:proofErr w:type="gramStart"/>
      <w:r>
        <w:rPr>
          <w:rFonts w:hint="eastAsia"/>
          <w:szCs w:val="21"/>
        </w:rPr>
        <w:t>危废台</w:t>
      </w:r>
      <w:proofErr w:type="gramEnd"/>
      <w:r>
        <w:rPr>
          <w:rFonts w:hint="eastAsia"/>
          <w:szCs w:val="21"/>
        </w:rPr>
        <w:t>账。</w:t>
      </w:r>
    </w:p>
    <w:p w14:paraId="25323B22" w14:textId="525B77ED" w:rsidR="0045202F" w:rsidRDefault="0045202F" w:rsidP="0045202F">
      <w:pPr>
        <w:pStyle w:val="a3"/>
        <w:numPr>
          <w:ilvl w:val="0"/>
          <w:numId w:val="4"/>
        </w:numPr>
        <w:ind w:firstLineChars="0"/>
        <w:rPr>
          <w:szCs w:val="21"/>
        </w:rPr>
      </w:pPr>
      <w:r>
        <w:rPr>
          <w:rFonts w:hint="eastAsia"/>
          <w:szCs w:val="21"/>
        </w:rPr>
        <w:t>防腐劳保护具佩戴整齐。</w:t>
      </w:r>
    </w:p>
    <w:p w14:paraId="1A14B051" w14:textId="41564F31" w:rsidR="0045202F" w:rsidRDefault="0045202F" w:rsidP="0045202F">
      <w:pPr>
        <w:pStyle w:val="a3"/>
        <w:numPr>
          <w:ilvl w:val="0"/>
          <w:numId w:val="4"/>
        </w:numPr>
        <w:ind w:firstLineChars="0"/>
        <w:rPr>
          <w:szCs w:val="21"/>
        </w:rPr>
      </w:pPr>
      <w:r>
        <w:rPr>
          <w:rFonts w:hint="eastAsia"/>
          <w:szCs w:val="21"/>
        </w:rPr>
        <w:t>建立危险废物应急预案。</w:t>
      </w:r>
    </w:p>
    <w:p w14:paraId="2728D907" w14:textId="499572B1" w:rsidR="0045202F" w:rsidRPr="0045202F" w:rsidRDefault="0045202F" w:rsidP="0045202F">
      <w:pPr>
        <w:pStyle w:val="a3"/>
        <w:numPr>
          <w:ilvl w:val="0"/>
          <w:numId w:val="3"/>
        </w:numPr>
        <w:ind w:firstLineChars="0"/>
        <w:rPr>
          <w:szCs w:val="21"/>
        </w:rPr>
      </w:pPr>
      <w:r w:rsidRPr="0045202F">
        <w:rPr>
          <w:rFonts w:hint="eastAsia"/>
          <w:szCs w:val="21"/>
        </w:rPr>
        <w:t>固体废物防范措施</w:t>
      </w:r>
    </w:p>
    <w:p w14:paraId="313E998D" w14:textId="3F1B0823" w:rsidR="0045202F" w:rsidRDefault="0045202F" w:rsidP="0045202F">
      <w:pPr>
        <w:pStyle w:val="a3"/>
        <w:numPr>
          <w:ilvl w:val="0"/>
          <w:numId w:val="5"/>
        </w:numPr>
        <w:ind w:firstLineChars="0"/>
        <w:rPr>
          <w:szCs w:val="21"/>
        </w:rPr>
      </w:pPr>
      <w:r>
        <w:rPr>
          <w:rFonts w:hint="eastAsia"/>
          <w:szCs w:val="21"/>
        </w:rPr>
        <w:t>实行减少固体废物的产生量、充分合理利用固体废物和无害化处置固体废物的措施，促进清洁生产和循环经济发展。</w:t>
      </w:r>
    </w:p>
    <w:p w14:paraId="1B3443D5" w14:textId="46190774" w:rsidR="0045202F" w:rsidRPr="0045202F" w:rsidRDefault="0045202F" w:rsidP="0045202F">
      <w:pPr>
        <w:pStyle w:val="a3"/>
        <w:numPr>
          <w:ilvl w:val="0"/>
          <w:numId w:val="5"/>
        </w:numPr>
        <w:ind w:firstLineChars="0"/>
        <w:rPr>
          <w:rFonts w:hint="eastAsia"/>
          <w:szCs w:val="21"/>
        </w:rPr>
      </w:pPr>
      <w:r>
        <w:rPr>
          <w:rFonts w:hint="eastAsia"/>
          <w:szCs w:val="21"/>
        </w:rPr>
        <w:t>固体废物主要为职工生活垃圾。统一收集后送环卫部门指定地点处置。</w:t>
      </w:r>
    </w:p>
    <w:sectPr w:rsidR="0045202F" w:rsidRPr="0045202F" w:rsidSect="000C32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A7B"/>
    <w:multiLevelType w:val="hybridMultilevel"/>
    <w:tmpl w:val="3AB478D6"/>
    <w:lvl w:ilvl="0" w:tplc="3628130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9D0198A"/>
    <w:multiLevelType w:val="hybridMultilevel"/>
    <w:tmpl w:val="6112596A"/>
    <w:lvl w:ilvl="0" w:tplc="E45AF7E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B131A03"/>
    <w:multiLevelType w:val="hybridMultilevel"/>
    <w:tmpl w:val="C8EA2BAA"/>
    <w:lvl w:ilvl="0" w:tplc="9A5E978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3DD30EB"/>
    <w:multiLevelType w:val="hybridMultilevel"/>
    <w:tmpl w:val="7F7C42F4"/>
    <w:lvl w:ilvl="0" w:tplc="A72E16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0410C7"/>
    <w:multiLevelType w:val="hybridMultilevel"/>
    <w:tmpl w:val="C55AC266"/>
    <w:lvl w:ilvl="0" w:tplc="FBBAC7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14DB2"/>
    <w:rsid w:val="000017DE"/>
    <w:rsid w:val="000024C6"/>
    <w:rsid w:val="0000284E"/>
    <w:rsid w:val="000125F3"/>
    <w:rsid w:val="00012A7E"/>
    <w:rsid w:val="00013094"/>
    <w:rsid w:val="000146B8"/>
    <w:rsid w:val="000171A9"/>
    <w:rsid w:val="00023D62"/>
    <w:rsid w:val="0002422C"/>
    <w:rsid w:val="00032629"/>
    <w:rsid w:val="000353A1"/>
    <w:rsid w:val="000370B3"/>
    <w:rsid w:val="00042EA1"/>
    <w:rsid w:val="00044615"/>
    <w:rsid w:val="000574A6"/>
    <w:rsid w:val="000602E8"/>
    <w:rsid w:val="00062EDF"/>
    <w:rsid w:val="00064FA0"/>
    <w:rsid w:val="000660B4"/>
    <w:rsid w:val="00070249"/>
    <w:rsid w:val="00070809"/>
    <w:rsid w:val="0007276A"/>
    <w:rsid w:val="000729BB"/>
    <w:rsid w:val="00075A72"/>
    <w:rsid w:val="0007688D"/>
    <w:rsid w:val="00081DBB"/>
    <w:rsid w:val="00082A49"/>
    <w:rsid w:val="00095A99"/>
    <w:rsid w:val="0009612E"/>
    <w:rsid w:val="000A1BE8"/>
    <w:rsid w:val="000A3510"/>
    <w:rsid w:val="000A638E"/>
    <w:rsid w:val="000A6C5F"/>
    <w:rsid w:val="000A72F3"/>
    <w:rsid w:val="000B48F4"/>
    <w:rsid w:val="000C06A3"/>
    <w:rsid w:val="000C3291"/>
    <w:rsid w:val="000C41D2"/>
    <w:rsid w:val="000C53F0"/>
    <w:rsid w:val="000D457F"/>
    <w:rsid w:val="000E6E1E"/>
    <w:rsid w:val="000F1E48"/>
    <w:rsid w:val="000F2230"/>
    <w:rsid w:val="000F48B4"/>
    <w:rsid w:val="001018EB"/>
    <w:rsid w:val="0010266A"/>
    <w:rsid w:val="00106B6F"/>
    <w:rsid w:val="0010777F"/>
    <w:rsid w:val="00107F12"/>
    <w:rsid w:val="0011415B"/>
    <w:rsid w:val="00125558"/>
    <w:rsid w:val="00131D3B"/>
    <w:rsid w:val="00137813"/>
    <w:rsid w:val="00143AD6"/>
    <w:rsid w:val="0014760C"/>
    <w:rsid w:val="0015438A"/>
    <w:rsid w:val="00155222"/>
    <w:rsid w:val="00156F78"/>
    <w:rsid w:val="0016772F"/>
    <w:rsid w:val="001733F1"/>
    <w:rsid w:val="001768C3"/>
    <w:rsid w:val="00182CD6"/>
    <w:rsid w:val="00184866"/>
    <w:rsid w:val="0019005E"/>
    <w:rsid w:val="00191F76"/>
    <w:rsid w:val="0019583A"/>
    <w:rsid w:val="001A0DE5"/>
    <w:rsid w:val="001A486B"/>
    <w:rsid w:val="001A665D"/>
    <w:rsid w:val="001B1229"/>
    <w:rsid w:val="001B1C69"/>
    <w:rsid w:val="001B5CCA"/>
    <w:rsid w:val="001B754A"/>
    <w:rsid w:val="001C209E"/>
    <w:rsid w:val="001C22FE"/>
    <w:rsid w:val="001C41B7"/>
    <w:rsid w:val="001C6ADF"/>
    <w:rsid w:val="001D0D66"/>
    <w:rsid w:val="001F1E16"/>
    <w:rsid w:val="001F2AA5"/>
    <w:rsid w:val="001F7074"/>
    <w:rsid w:val="0020200E"/>
    <w:rsid w:val="002107AB"/>
    <w:rsid w:val="002145EC"/>
    <w:rsid w:val="0021722C"/>
    <w:rsid w:val="002332F8"/>
    <w:rsid w:val="00233AD2"/>
    <w:rsid w:val="00240CF7"/>
    <w:rsid w:val="002410E7"/>
    <w:rsid w:val="00243C85"/>
    <w:rsid w:val="0024634D"/>
    <w:rsid w:val="00252518"/>
    <w:rsid w:val="002608D1"/>
    <w:rsid w:val="00261714"/>
    <w:rsid w:val="00267C2C"/>
    <w:rsid w:val="00270E5C"/>
    <w:rsid w:val="00277B7C"/>
    <w:rsid w:val="00280232"/>
    <w:rsid w:val="00280A01"/>
    <w:rsid w:val="00283F56"/>
    <w:rsid w:val="00287748"/>
    <w:rsid w:val="00296AEE"/>
    <w:rsid w:val="002A031B"/>
    <w:rsid w:val="002A0A99"/>
    <w:rsid w:val="002A77C0"/>
    <w:rsid w:val="002B404A"/>
    <w:rsid w:val="002B4809"/>
    <w:rsid w:val="002B5CCA"/>
    <w:rsid w:val="002C0CEF"/>
    <w:rsid w:val="002C1037"/>
    <w:rsid w:val="002C4190"/>
    <w:rsid w:val="002C6AE5"/>
    <w:rsid w:val="002D125C"/>
    <w:rsid w:val="002D1702"/>
    <w:rsid w:val="002D5DFC"/>
    <w:rsid w:val="002D783A"/>
    <w:rsid w:val="002E01F2"/>
    <w:rsid w:val="002E0470"/>
    <w:rsid w:val="002E0F90"/>
    <w:rsid w:val="002E2DC2"/>
    <w:rsid w:val="002E6EB9"/>
    <w:rsid w:val="002E6F30"/>
    <w:rsid w:val="002F1857"/>
    <w:rsid w:val="002F1D7E"/>
    <w:rsid w:val="002F5243"/>
    <w:rsid w:val="00312C80"/>
    <w:rsid w:val="0031359C"/>
    <w:rsid w:val="00330E60"/>
    <w:rsid w:val="00332365"/>
    <w:rsid w:val="00332B48"/>
    <w:rsid w:val="003472FC"/>
    <w:rsid w:val="003538B4"/>
    <w:rsid w:val="00371906"/>
    <w:rsid w:val="00371CFF"/>
    <w:rsid w:val="00376E28"/>
    <w:rsid w:val="003773A5"/>
    <w:rsid w:val="003773EC"/>
    <w:rsid w:val="00381794"/>
    <w:rsid w:val="00384D08"/>
    <w:rsid w:val="00386E54"/>
    <w:rsid w:val="00395E75"/>
    <w:rsid w:val="003A184B"/>
    <w:rsid w:val="003A2640"/>
    <w:rsid w:val="003A2E12"/>
    <w:rsid w:val="003A53DD"/>
    <w:rsid w:val="003A583F"/>
    <w:rsid w:val="003A6F6C"/>
    <w:rsid w:val="003A76EC"/>
    <w:rsid w:val="003B1DE2"/>
    <w:rsid w:val="003B3484"/>
    <w:rsid w:val="003B7F21"/>
    <w:rsid w:val="003C27A6"/>
    <w:rsid w:val="003C3815"/>
    <w:rsid w:val="003C48D2"/>
    <w:rsid w:val="003D14D9"/>
    <w:rsid w:val="003D49D9"/>
    <w:rsid w:val="003E03C2"/>
    <w:rsid w:val="003E4337"/>
    <w:rsid w:val="003F068E"/>
    <w:rsid w:val="003F3C6C"/>
    <w:rsid w:val="003F6309"/>
    <w:rsid w:val="00404D7C"/>
    <w:rsid w:val="00412323"/>
    <w:rsid w:val="00412FF2"/>
    <w:rsid w:val="0041343C"/>
    <w:rsid w:val="00413A22"/>
    <w:rsid w:val="004174E2"/>
    <w:rsid w:val="004213E8"/>
    <w:rsid w:val="00422A3A"/>
    <w:rsid w:val="00434EFE"/>
    <w:rsid w:val="00436B01"/>
    <w:rsid w:val="004374F0"/>
    <w:rsid w:val="00437AE5"/>
    <w:rsid w:val="0044090D"/>
    <w:rsid w:val="0044315B"/>
    <w:rsid w:val="00445674"/>
    <w:rsid w:val="00445DFE"/>
    <w:rsid w:val="0045202F"/>
    <w:rsid w:val="0045388B"/>
    <w:rsid w:val="00465F6C"/>
    <w:rsid w:val="00467365"/>
    <w:rsid w:val="0047137B"/>
    <w:rsid w:val="00471BF4"/>
    <w:rsid w:val="00476E2C"/>
    <w:rsid w:val="00477A0C"/>
    <w:rsid w:val="00481054"/>
    <w:rsid w:val="00481ED8"/>
    <w:rsid w:val="00482555"/>
    <w:rsid w:val="004908C6"/>
    <w:rsid w:val="004926C0"/>
    <w:rsid w:val="004939E0"/>
    <w:rsid w:val="004A7B31"/>
    <w:rsid w:val="004B2D02"/>
    <w:rsid w:val="004C31EA"/>
    <w:rsid w:val="004C62FD"/>
    <w:rsid w:val="004D00D5"/>
    <w:rsid w:val="004D181C"/>
    <w:rsid w:val="004D50BA"/>
    <w:rsid w:val="004E0261"/>
    <w:rsid w:val="004E0B27"/>
    <w:rsid w:val="004F017F"/>
    <w:rsid w:val="004F2730"/>
    <w:rsid w:val="004F4584"/>
    <w:rsid w:val="004F7A27"/>
    <w:rsid w:val="00500D12"/>
    <w:rsid w:val="00501BD8"/>
    <w:rsid w:val="0051029D"/>
    <w:rsid w:val="00512401"/>
    <w:rsid w:val="005208D8"/>
    <w:rsid w:val="00520FEC"/>
    <w:rsid w:val="005264DF"/>
    <w:rsid w:val="005309E5"/>
    <w:rsid w:val="00543428"/>
    <w:rsid w:val="00545F87"/>
    <w:rsid w:val="005509F2"/>
    <w:rsid w:val="0055311F"/>
    <w:rsid w:val="00553417"/>
    <w:rsid w:val="00560811"/>
    <w:rsid w:val="00560C0F"/>
    <w:rsid w:val="005716A9"/>
    <w:rsid w:val="00574F04"/>
    <w:rsid w:val="0057524D"/>
    <w:rsid w:val="00582D87"/>
    <w:rsid w:val="00582EA0"/>
    <w:rsid w:val="00585971"/>
    <w:rsid w:val="00592825"/>
    <w:rsid w:val="00593B6F"/>
    <w:rsid w:val="00593CA4"/>
    <w:rsid w:val="00596B0A"/>
    <w:rsid w:val="005A341E"/>
    <w:rsid w:val="005A36C4"/>
    <w:rsid w:val="005A665A"/>
    <w:rsid w:val="005B1A61"/>
    <w:rsid w:val="005B30A3"/>
    <w:rsid w:val="005B6094"/>
    <w:rsid w:val="005B6A30"/>
    <w:rsid w:val="005C39D2"/>
    <w:rsid w:val="005D5F2C"/>
    <w:rsid w:val="005D6A65"/>
    <w:rsid w:val="005D712C"/>
    <w:rsid w:val="005E169D"/>
    <w:rsid w:val="005E3038"/>
    <w:rsid w:val="005E47E2"/>
    <w:rsid w:val="005F1D4B"/>
    <w:rsid w:val="005F4835"/>
    <w:rsid w:val="00601356"/>
    <w:rsid w:val="00607441"/>
    <w:rsid w:val="00611A79"/>
    <w:rsid w:val="00611B2F"/>
    <w:rsid w:val="00620307"/>
    <w:rsid w:val="006210DE"/>
    <w:rsid w:val="0062382D"/>
    <w:rsid w:val="006243B8"/>
    <w:rsid w:val="00630B9A"/>
    <w:rsid w:val="00632F5D"/>
    <w:rsid w:val="00637CA4"/>
    <w:rsid w:val="00640C88"/>
    <w:rsid w:val="00641E17"/>
    <w:rsid w:val="00650FB0"/>
    <w:rsid w:val="0065421B"/>
    <w:rsid w:val="00656597"/>
    <w:rsid w:val="00656974"/>
    <w:rsid w:val="00664BC9"/>
    <w:rsid w:val="00664F88"/>
    <w:rsid w:val="00667AD2"/>
    <w:rsid w:val="0069357E"/>
    <w:rsid w:val="00694B42"/>
    <w:rsid w:val="006973C7"/>
    <w:rsid w:val="006A671E"/>
    <w:rsid w:val="006A7DAE"/>
    <w:rsid w:val="006C30E3"/>
    <w:rsid w:val="006C77B7"/>
    <w:rsid w:val="006D3FC9"/>
    <w:rsid w:val="006D5B89"/>
    <w:rsid w:val="006E0577"/>
    <w:rsid w:val="006E3396"/>
    <w:rsid w:val="006F2D1C"/>
    <w:rsid w:val="006F63F6"/>
    <w:rsid w:val="00703125"/>
    <w:rsid w:val="00704107"/>
    <w:rsid w:val="00712495"/>
    <w:rsid w:val="00714808"/>
    <w:rsid w:val="00723C73"/>
    <w:rsid w:val="0073508E"/>
    <w:rsid w:val="00737C4B"/>
    <w:rsid w:val="00751319"/>
    <w:rsid w:val="007522D7"/>
    <w:rsid w:val="00754D98"/>
    <w:rsid w:val="00764247"/>
    <w:rsid w:val="00786822"/>
    <w:rsid w:val="007875A9"/>
    <w:rsid w:val="007A0BC9"/>
    <w:rsid w:val="007A1109"/>
    <w:rsid w:val="007A15B3"/>
    <w:rsid w:val="007A262A"/>
    <w:rsid w:val="007A545F"/>
    <w:rsid w:val="007A767E"/>
    <w:rsid w:val="007B1253"/>
    <w:rsid w:val="007B4BE6"/>
    <w:rsid w:val="007B63BE"/>
    <w:rsid w:val="007C1905"/>
    <w:rsid w:val="007C42AA"/>
    <w:rsid w:val="007C6042"/>
    <w:rsid w:val="007D123A"/>
    <w:rsid w:val="007D5B9E"/>
    <w:rsid w:val="007E19DB"/>
    <w:rsid w:val="007E3AA0"/>
    <w:rsid w:val="007E56E9"/>
    <w:rsid w:val="007F1A39"/>
    <w:rsid w:val="008008C6"/>
    <w:rsid w:val="00813E79"/>
    <w:rsid w:val="00816253"/>
    <w:rsid w:val="008164D1"/>
    <w:rsid w:val="0081652C"/>
    <w:rsid w:val="008307A0"/>
    <w:rsid w:val="00833A1C"/>
    <w:rsid w:val="00854F73"/>
    <w:rsid w:val="00860931"/>
    <w:rsid w:val="0086262E"/>
    <w:rsid w:val="008627B2"/>
    <w:rsid w:val="008631B9"/>
    <w:rsid w:val="00864C00"/>
    <w:rsid w:val="008744FE"/>
    <w:rsid w:val="008A3902"/>
    <w:rsid w:val="008A63D3"/>
    <w:rsid w:val="008B1F02"/>
    <w:rsid w:val="008B440B"/>
    <w:rsid w:val="008B45B3"/>
    <w:rsid w:val="008B4BDD"/>
    <w:rsid w:val="008B5CAB"/>
    <w:rsid w:val="008C160A"/>
    <w:rsid w:val="008D4E33"/>
    <w:rsid w:val="008E5DAE"/>
    <w:rsid w:val="008F2557"/>
    <w:rsid w:val="008F3C03"/>
    <w:rsid w:val="008F575A"/>
    <w:rsid w:val="00906BF8"/>
    <w:rsid w:val="00915EBF"/>
    <w:rsid w:val="00921C73"/>
    <w:rsid w:val="009223FE"/>
    <w:rsid w:val="009230B8"/>
    <w:rsid w:val="009264F7"/>
    <w:rsid w:val="00927742"/>
    <w:rsid w:val="00931B8B"/>
    <w:rsid w:val="00936ABE"/>
    <w:rsid w:val="00936B39"/>
    <w:rsid w:val="009439AC"/>
    <w:rsid w:val="00953A4E"/>
    <w:rsid w:val="00956CEB"/>
    <w:rsid w:val="00956F55"/>
    <w:rsid w:val="00957068"/>
    <w:rsid w:val="00964B4C"/>
    <w:rsid w:val="00964F6D"/>
    <w:rsid w:val="00973D48"/>
    <w:rsid w:val="009868B8"/>
    <w:rsid w:val="00992A9E"/>
    <w:rsid w:val="009A2818"/>
    <w:rsid w:val="009A3934"/>
    <w:rsid w:val="009B46F8"/>
    <w:rsid w:val="009C061E"/>
    <w:rsid w:val="009C34A8"/>
    <w:rsid w:val="009C54D3"/>
    <w:rsid w:val="009C5DF0"/>
    <w:rsid w:val="009C5F45"/>
    <w:rsid w:val="009D4DF8"/>
    <w:rsid w:val="009E5902"/>
    <w:rsid w:val="009F0CDC"/>
    <w:rsid w:val="009F11F9"/>
    <w:rsid w:val="009F41D1"/>
    <w:rsid w:val="009F5BE7"/>
    <w:rsid w:val="009F6AE1"/>
    <w:rsid w:val="00A0119D"/>
    <w:rsid w:val="00A07E9F"/>
    <w:rsid w:val="00A144B6"/>
    <w:rsid w:val="00A15461"/>
    <w:rsid w:val="00A17EF7"/>
    <w:rsid w:val="00A2119E"/>
    <w:rsid w:val="00A4290C"/>
    <w:rsid w:val="00A43A49"/>
    <w:rsid w:val="00A4437C"/>
    <w:rsid w:val="00A45DFA"/>
    <w:rsid w:val="00A45E7E"/>
    <w:rsid w:val="00A47D97"/>
    <w:rsid w:val="00A51336"/>
    <w:rsid w:val="00A519E9"/>
    <w:rsid w:val="00A5444D"/>
    <w:rsid w:val="00A549BD"/>
    <w:rsid w:val="00A55137"/>
    <w:rsid w:val="00A55C6D"/>
    <w:rsid w:val="00A56EA5"/>
    <w:rsid w:val="00A5744C"/>
    <w:rsid w:val="00A57B05"/>
    <w:rsid w:val="00A605FA"/>
    <w:rsid w:val="00A67147"/>
    <w:rsid w:val="00A71B33"/>
    <w:rsid w:val="00A73F88"/>
    <w:rsid w:val="00A82EEA"/>
    <w:rsid w:val="00A8327D"/>
    <w:rsid w:val="00A83684"/>
    <w:rsid w:val="00A94907"/>
    <w:rsid w:val="00A97088"/>
    <w:rsid w:val="00AA0191"/>
    <w:rsid w:val="00AA2D78"/>
    <w:rsid w:val="00AA4F7D"/>
    <w:rsid w:val="00AB18FD"/>
    <w:rsid w:val="00AC21E4"/>
    <w:rsid w:val="00AC2413"/>
    <w:rsid w:val="00AC3630"/>
    <w:rsid w:val="00AC42E9"/>
    <w:rsid w:val="00AC4953"/>
    <w:rsid w:val="00AD2334"/>
    <w:rsid w:val="00AD371E"/>
    <w:rsid w:val="00AD5250"/>
    <w:rsid w:val="00AD6299"/>
    <w:rsid w:val="00AE0778"/>
    <w:rsid w:val="00AE0E83"/>
    <w:rsid w:val="00AE3417"/>
    <w:rsid w:val="00AE5025"/>
    <w:rsid w:val="00AF35AA"/>
    <w:rsid w:val="00AF7430"/>
    <w:rsid w:val="00B05006"/>
    <w:rsid w:val="00B14DB2"/>
    <w:rsid w:val="00B16570"/>
    <w:rsid w:val="00B302D8"/>
    <w:rsid w:val="00B345C5"/>
    <w:rsid w:val="00B34FB9"/>
    <w:rsid w:val="00B35C9D"/>
    <w:rsid w:val="00B4196C"/>
    <w:rsid w:val="00B45B02"/>
    <w:rsid w:val="00B50317"/>
    <w:rsid w:val="00B51F3F"/>
    <w:rsid w:val="00B60206"/>
    <w:rsid w:val="00B64918"/>
    <w:rsid w:val="00B70B15"/>
    <w:rsid w:val="00B81007"/>
    <w:rsid w:val="00B861EF"/>
    <w:rsid w:val="00B970CF"/>
    <w:rsid w:val="00BA1462"/>
    <w:rsid w:val="00BA5BDC"/>
    <w:rsid w:val="00BB60D3"/>
    <w:rsid w:val="00BC205B"/>
    <w:rsid w:val="00BC6A13"/>
    <w:rsid w:val="00BD0152"/>
    <w:rsid w:val="00BD1902"/>
    <w:rsid w:val="00BD644B"/>
    <w:rsid w:val="00BE0D94"/>
    <w:rsid w:val="00BE1DD1"/>
    <w:rsid w:val="00BF13E4"/>
    <w:rsid w:val="00BF199B"/>
    <w:rsid w:val="00BF7EBB"/>
    <w:rsid w:val="00C10DD7"/>
    <w:rsid w:val="00C1467E"/>
    <w:rsid w:val="00C263E2"/>
    <w:rsid w:val="00C34FAF"/>
    <w:rsid w:val="00C37AF5"/>
    <w:rsid w:val="00C4639F"/>
    <w:rsid w:val="00C47FDB"/>
    <w:rsid w:val="00C53186"/>
    <w:rsid w:val="00C53BF8"/>
    <w:rsid w:val="00C63EBD"/>
    <w:rsid w:val="00C700C7"/>
    <w:rsid w:val="00C72B42"/>
    <w:rsid w:val="00C73741"/>
    <w:rsid w:val="00C81015"/>
    <w:rsid w:val="00C818A6"/>
    <w:rsid w:val="00C8288F"/>
    <w:rsid w:val="00C87956"/>
    <w:rsid w:val="00C90646"/>
    <w:rsid w:val="00C90947"/>
    <w:rsid w:val="00C9150A"/>
    <w:rsid w:val="00C9549C"/>
    <w:rsid w:val="00CA1759"/>
    <w:rsid w:val="00CA4685"/>
    <w:rsid w:val="00CA4736"/>
    <w:rsid w:val="00CA7457"/>
    <w:rsid w:val="00CB265E"/>
    <w:rsid w:val="00CB2BB2"/>
    <w:rsid w:val="00CB2DD3"/>
    <w:rsid w:val="00CB61CE"/>
    <w:rsid w:val="00CB7098"/>
    <w:rsid w:val="00CC63CE"/>
    <w:rsid w:val="00CC692E"/>
    <w:rsid w:val="00CD1BA0"/>
    <w:rsid w:val="00CD241C"/>
    <w:rsid w:val="00CE2025"/>
    <w:rsid w:val="00CE2D8E"/>
    <w:rsid w:val="00CE635F"/>
    <w:rsid w:val="00CF6C45"/>
    <w:rsid w:val="00D11D03"/>
    <w:rsid w:val="00D20D4B"/>
    <w:rsid w:val="00D21039"/>
    <w:rsid w:val="00D22D33"/>
    <w:rsid w:val="00D26896"/>
    <w:rsid w:val="00D32347"/>
    <w:rsid w:val="00D35415"/>
    <w:rsid w:val="00D451FB"/>
    <w:rsid w:val="00D4552A"/>
    <w:rsid w:val="00D4594C"/>
    <w:rsid w:val="00D47569"/>
    <w:rsid w:val="00D53C4B"/>
    <w:rsid w:val="00D53C8A"/>
    <w:rsid w:val="00D56959"/>
    <w:rsid w:val="00D57986"/>
    <w:rsid w:val="00D6762D"/>
    <w:rsid w:val="00D77848"/>
    <w:rsid w:val="00D82EF7"/>
    <w:rsid w:val="00D846D7"/>
    <w:rsid w:val="00D862DA"/>
    <w:rsid w:val="00D90627"/>
    <w:rsid w:val="00D907E1"/>
    <w:rsid w:val="00D91EAB"/>
    <w:rsid w:val="00D9205F"/>
    <w:rsid w:val="00D93D17"/>
    <w:rsid w:val="00D95CAD"/>
    <w:rsid w:val="00DA0755"/>
    <w:rsid w:val="00DA0B23"/>
    <w:rsid w:val="00DB3D8A"/>
    <w:rsid w:val="00DC0B0D"/>
    <w:rsid w:val="00DC3229"/>
    <w:rsid w:val="00DD0BC3"/>
    <w:rsid w:val="00DD23EC"/>
    <w:rsid w:val="00DD693F"/>
    <w:rsid w:val="00DE0366"/>
    <w:rsid w:val="00DE6933"/>
    <w:rsid w:val="00DF053C"/>
    <w:rsid w:val="00DF1DED"/>
    <w:rsid w:val="00DF1F4B"/>
    <w:rsid w:val="00DF2C14"/>
    <w:rsid w:val="00E062C5"/>
    <w:rsid w:val="00E23371"/>
    <w:rsid w:val="00E26AF6"/>
    <w:rsid w:val="00E278CD"/>
    <w:rsid w:val="00E336E3"/>
    <w:rsid w:val="00E36923"/>
    <w:rsid w:val="00E36D05"/>
    <w:rsid w:val="00E41639"/>
    <w:rsid w:val="00E4367B"/>
    <w:rsid w:val="00E43920"/>
    <w:rsid w:val="00E475F6"/>
    <w:rsid w:val="00E56BE7"/>
    <w:rsid w:val="00E5722D"/>
    <w:rsid w:val="00E61CBE"/>
    <w:rsid w:val="00E62023"/>
    <w:rsid w:val="00E62FE1"/>
    <w:rsid w:val="00E645F6"/>
    <w:rsid w:val="00E65212"/>
    <w:rsid w:val="00E749A6"/>
    <w:rsid w:val="00E77F63"/>
    <w:rsid w:val="00E8645A"/>
    <w:rsid w:val="00E92498"/>
    <w:rsid w:val="00E934BA"/>
    <w:rsid w:val="00E941A6"/>
    <w:rsid w:val="00E94F0B"/>
    <w:rsid w:val="00E96105"/>
    <w:rsid w:val="00EA0A0F"/>
    <w:rsid w:val="00EA3ADA"/>
    <w:rsid w:val="00EB1722"/>
    <w:rsid w:val="00EB68B7"/>
    <w:rsid w:val="00EC73E6"/>
    <w:rsid w:val="00EC7B99"/>
    <w:rsid w:val="00ED1169"/>
    <w:rsid w:val="00ED4283"/>
    <w:rsid w:val="00ED78CD"/>
    <w:rsid w:val="00EE064B"/>
    <w:rsid w:val="00EF2063"/>
    <w:rsid w:val="00EF66B7"/>
    <w:rsid w:val="00F03D57"/>
    <w:rsid w:val="00F11EED"/>
    <w:rsid w:val="00F27B72"/>
    <w:rsid w:val="00F27FF9"/>
    <w:rsid w:val="00F312B9"/>
    <w:rsid w:val="00F36715"/>
    <w:rsid w:val="00F36B18"/>
    <w:rsid w:val="00F45A5C"/>
    <w:rsid w:val="00F45F53"/>
    <w:rsid w:val="00F518D5"/>
    <w:rsid w:val="00F53E49"/>
    <w:rsid w:val="00F57AB8"/>
    <w:rsid w:val="00F637EA"/>
    <w:rsid w:val="00F70505"/>
    <w:rsid w:val="00F72A68"/>
    <w:rsid w:val="00F72E40"/>
    <w:rsid w:val="00F739BE"/>
    <w:rsid w:val="00F7579D"/>
    <w:rsid w:val="00F77162"/>
    <w:rsid w:val="00F77435"/>
    <w:rsid w:val="00F7772A"/>
    <w:rsid w:val="00F90F54"/>
    <w:rsid w:val="00F94F10"/>
    <w:rsid w:val="00F9770D"/>
    <w:rsid w:val="00FA0076"/>
    <w:rsid w:val="00FA392C"/>
    <w:rsid w:val="00FA5752"/>
    <w:rsid w:val="00FA65CF"/>
    <w:rsid w:val="00FB5829"/>
    <w:rsid w:val="00FC034C"/>
    <w:rsid w:val="00FC1733"/>
    <w:rsid w:val="00FE41C4"/>
    <w:rsid w:val="00FE546B"/>
    <w:rsid w:val="00FE58D9"/>
    <w:rsid w:val="00FF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12F2"/>
  <w15:chartTrackingRefBased/>
  <w15:docId w15:val="{24B8BAD5-B009-40E4-A8C1-E1EB1DA1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0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波</dc:creator>
  <cp:keywords/>
  <dc:description/>
  <cp:lastModifiedBy>蒋 波</cp:lastModifiedBy>
  <cp:revision>5</cp:revision>
  <dcterms:created xsi:type="dcterms:W3CDTF">2022-04-26T10:10:00Z</dcterms:created>
  <dcterms:modified xsi:type="dcterms:W3CDTF">2022-04-27T02:58:00Z</dcterms:modified>
</cp:coreProperties>
</file>